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6AE3" w14:textId="77777777" w:rsidR="00C37E03" w:rsidRDefault="00C37E03" w:rsidP="00C37E03">
      <w:pPr>
        <w:pStyle w:val="NormalWeb"/>
      </w:pPr>
      <w:r>
        <w:t>FOR IMMEDIATE RELEASE</w:t>
      </w:r>
    </w:p>
    <w:p w14:paraId="38463E24" w14:textId="6D17101F" w:rsidR="00C37E03" w:rsidRDefault="00C37E03" w:rsidP="001D5843">
      <w:pPr>
        <w:pStyle w:val="NormalWeb"/>
        <w:spacing w:before="0" w:beforeAutospacing="0" w:after="0" w:afterAutospacing="0"/>
      </w:pPr>
      <w:r>
        <w:rPr>
          <w:rStyle w:val="Strong"/>
        </w:rPr>
        <w:t>Contact:</w:t>
      </w:r>
      <w:r>
        <w:br/>
        <w:t>Sharon D. Sheltzer</w:t>
      </w:r>
      <w:r>
        <w:br/>
      </w:r>
      <w:hyperlink r:id="rId4" w:history="1">
        <w:r>
          <w:rPr>
            <w:rStyle w:val="Hyperlink"/>
          </w:rPr>
          <w:t>Sdsheltzer.arch@gmail.com</w:t>
        </w:r>
      </w:hyperlink>
      <w:r>
        <w:t xml:space="preserve"> | sharondsheltzer.com | (559)799-0996</w:t>
      </w:r>
    </w:p>
    <w:p w14:paraId="475A565E" w14:textId="2EDD27CF" w:rsidR="001D5843" w:rsidRPr="00C37E03" w:rsidRDefault="001D5843" w:rsidP="001D5843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t>Los Osos, CA</w:t>
      </w:r>
    </w:p>
    <w:p w14:paraId="3FF56947" w14:textId="1F807A80" w:rsidR="00C37E03" w:rsidRDefault="00314D26" w:rsidP="00C37E03">
      <w:pPr>
        <w:pStyle w:val="NormalWeb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F39284" wp14:editId="740310E8">
                <wp:simplePos x="0" y="0"/>
                <wp:positionH relativeFrom="column">
                  <wp:posOffset>1806498</wp:posOffset>
                </wp:positionH>
                <wp:positionV relativeFrom="paragraph">
                  <wp:posOffset>179968</wp:posOffset>
                </wp:positionV>
                <wp:extent cx="3620135" cy="2032000"/>
                <wp:effectExtent l="0" t="0" r="12065" b="12700"/>
                <wp:wrapNone/>
                <wp:docPr id="1665435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FC931" w14:textId="722627A7" w:rsidR="00314D26" w:rsidRPr="00314D26" w:rsidRDefault="001D5843" w:rsidP="00314D26">
                            <w:pPr>
                              <w:pStyle w:val="NormalWeb"/>
                              <w:jc w:val="both"/>
                              <w:rPr>
                                <w:rStyle w:val="Strong"/>
                                <w:sz w:val="28"/>
                                <w:szCs w:val="28"/>
                              </w:rPr>
                            </w:pPr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Author Sharon D. </w:t>
                            </w:r>
                            <w:proofErr w:type="spellStart"/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>Sheltzer’s</w:t>
                            </w:r>
                            <w:proofErr w:type="spellEnd"/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D26">
                              <w:rPr>
                                <w:rStyle w:val="Strong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Lady of the </w:t>
                            </w:r>
                            <w:r w:rsidR="002C2908" w:rsidRPr="00314D26">
                              <w:rPr>
                                <w:rStyle w:val="Strong"/>
                                <w:i/>
                                <w:iCs/>
                                <w:sz w:val="28"/>
                                <w:szCs w:val="28"/>
                              </w:rPr>
                              <w:t>Waves</w:t>
                            </w:r>
                            <w:r w:rsidR="002C2908"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>:</w:t>
                            </w:r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D26">
                              <w:rPr>
                                <w:rStyle w:val="Strong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Love in the Time of Climate </w:t>
                            </w:r>
                            <w:r w:rsidR="002C2908" w:rsidRPr="00314D26">
                              <w:rPr>
                                <w:rStyle w:val="Strong"/>
                                <w:i/>
                                <w:iCs/>
                                <w:sz w:val="28"/>
                                <w:szCs w:val="28"/>
                              </w:rPr>
                              <w:t>Change</w:t>
                            </w:r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D26">
                              <w:rPr>
                                <w:rStyle w:val="Strong"/>
                                <w:sz w:val="28"/>
                                <w:szCs w:val="28"/>
                              </w:rPr>
                              <w:t>signals a turning point in climate fiction, from dystopia to hope.</w:t>
                            </w:r>
                          </w:p>
                          <w:p w14:paraId="2D0078BB" w14:textId="39BE298D" w:rsidR="001D5843" w:rsidRDefault="001D5843" w:rsidP="001D5843">
                            <w:pPr>
                              <w:pStyle w:val="NormalWeb"/>
                            </w:pPr>
                            <w:r>
                              <w:rPr>
                                <w:rStyle w:val="Emphasis"/>
                              </w:rPr>
                              <w:t xml:space="preserve">Book </w:t>
                            </w:r>
                            <w:r>
                              <w:rPr>
                                <w:rStyle w:val="Emphasis"/>
                              </w:rPr>
                              <w:t>to</w:t>
                            </w:r>
                            <w:r>
                              <w:rPr>
                                <w:rStyle w:val="Emphasis"/>
                              </w:rPr>
                              <w:t xml:space="preserve"> be published June 9, </w:t>
                            </w:r>
                            <w:r w:rsidR="002C2908">
                              <w:rPr>
                                <w:rStyle w:val="Emphasis"/>
                              </w:rPr>
                              <w:t>2026,</w:t>
                            </w:r>
                            <w:r>
                              <w:rPr>
                                <w:rStyle w:val="Emphasis"/>
                              </w:rPr>
                              <w:t xml:space="preserve"> by 12 Willows Press</w:t>
                            </w:r>
                          </w:p>
                          <w:p w14:paraId="21612904" w14:textId="0C6C46CC" w:rsidR="001D5843" w:rsidRDefault="00F84FFB" w:rsidP="00314D26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"https://12willowspress.com/wp-content/uploads/2025/11/12WP-logo-transparent.png"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4C44C" wp14:editId="22E6E83B">
                                  <wp:extent cx="654205" cy="655975"/>
                                  <wp:effectExtent l="0" t="0" r="0" b="4445"/>
                                  <wp:docPr id="1181048514" name="Picture 4" descr="12 Willows Press | 12 Willows publishes fiction and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2 Willows Press | 12 Willows publishes fiction and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268" cy="657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39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25pt;margin-top:14.15pt;width:285.05pt;height:1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" fillcolor="white [3201]" strokeweight=".5pt">
                <v:textbox>
                  <w:txbxContent>
                    <w:p w14:paraId="478FC931" w14:textId="722627A7" w:rsidR="00314D26" w:rsidRPr="00314D26" w:rsidRDefault="001D5843" w:rsidP="00314D26">
                      <w:pPr>
                        <w:pStyle w:val="NormalWeb"/>
                        <w:jc w:val="both"/>
                        <w:rPr>
                          <w:rStyle w:val="Strong"/>
                          <w:sz w:val="28"/>
                          <w:szCs w:val="28"/>
                        </w:rPr>
                      </w:pPr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 xml:space="preserve">Author Sharon D. </w:t>
                      </w:r>
                      <w:proofErr w:type="spellStart"/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>Sheltzer’s</w:t>
                      </w:r>
                      <w:proofErr w:type="spellEnd"/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 xml:space="preserve"> </w:t>
                      </w:r>
                      <w:r w:rsidRPr="00314D26">
                        <w:rPr>
                          <w:rStyle w:val="Strong"/>
                          <w:i/>
                          <w:iCs/>
                          <w:sz w:val="28"/>
                          <w:szCs w:val="28"/>
                        </w:rPr>
                        <w:t xml:space="preserve">Lady of the </w:t>
                      </w:r>
                      <w:r w:rsidR="002C2908" w:rsidRPr="00314D26">
                        <w:rPr>
                          <w:rStyle w:val="Strong"/>
                          <w:i/>
                          <w:iCs/>
                          <w:sz w:val="28"/>
                          <w:szCs w:val="28"/>
                        </w:rPr>
                        <w:t>Waves</w:t>
                      </w:r>
                      <w:r w:rsidR="002C2908" w:rsidRPr="00314D26">
                        <w:rPr>
                          <w:rStyle w:val="Strong"/>
                          <w:sz w:val="28"/>
                          <w:szCs w:val="28"/>
                        </w:rPr>
                        <w:t>:</w:t>
                      </w:r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 xml:space="preserve"> </w:t>
                      </w:r>
                      <w:r w:rsidRPr="00314D26">
                        <w:rPr>
                          <w:rStyle w:val="Strong"/>
                          <w:i/>
                          <w:iCs/>
                          <w:sz w:val="28"/>
                          <w:szCs w:val="28"/>
                        </w:rPr>
                        <w:t xml:space="preserve">Love in the Time of Climate </w:t>
                      </w:r>
                      <w:r w:rsidR="002C2908" w:rsidRPr="00314D26">
                        <w:rPr>
                          <w:rStyle w:val="Strong"/>
                          <w:i/>
                          <w:iCs/>
                          <w:sz w:val="28"/>
                          <w:szCs w:val="28"/>
                        </w:rPr>
                        <w:t>Change</w:t>
                      </w:r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 xml:space="preserve"> </w:t>
                      </w:r>
                      <w:r w:rsidRPr="00314D26">
                        <w:rPr>
                          <w:rStyle w:val="Strong"/>
                          <w:sz w:val="28"/>
                          <w:szCs w:val="28"/>
                        </w:rPr>
                        <w:t>signals a turning point in climate fiction, from dystopia to hope.</w:t>
                      </w:r>
                    </w:p>
                    <w:p w14:paraId="2D0078BB" w14:textId="39BE298D" w:rsidR="001D5843" w:rsidRDefault="001D5843" w:rsidP="001D5843">
                      <w:pPr>
                        <w:pStyle w:val="NormalWeb"/>
                      </w:pPr>
                      <w:r>
                        <w:rPr>
                          <w:rStyle w:val="Emphasis"/>
                        </w:rPr>
                        <w:t xml:space="preserve">Book </w:t>
                      </w:r>
                      <w:r>
                        <w:rPr>
                          <w:rStyle w:val="Emphasis"/>
                        </w:rPr>
                        <w:t>to</w:t>
                      </w:r>
                      <w:r>
                        <w:rPr>
                          <w:rStyle w:val="Emphasis"/>
                        </w:rPr>
                        <w:t xml:space="preserve"> be published June 9, </w:t>
                      </w:r>
                      <w:r w:rsidR="002C2908">
                        <w:rPr>
                          <w:rStyle w:val="Emphasis"/>
                        </w:rPr>
                        <w:t>2026,</w:t>
                      </w:r>
                      <w:r>
                        <w:rPr>
                          <w:rStyle w:val="Emphasis"/>
                        </w:rPr>
                        <w:t xml:space="preserve"> by 12 Willows Press</w:t>
                      </w:r>
                    </w:p>
                    <w:p w14:paraId="21612904" w14:textId="0C6C46CC" w:rsidR="001D5843" w:rsidRDefault="00F84FFB" w:rsidP="00314D26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"https://12willowspress.com/wp-content/uploads/2025/11/12WP-logo-transparent.png"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E4C44C" wp14:editId="22E6E83B">
                            <wp:extent cx="654205" cy="655975"/>
                            <wp:effectExtent l="0" t="0" r="0" b="4445"/>
                            <wp:docPr id="1181048514" name="Picture 4" descr="12 Willows Press | 12 Willows publishes fiction and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2 Willows Press | 12 Willows publishes fiction and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268" cy="657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37E03">
        <w:rPr>
          <w:b/>
          <w:bCs/>
          <w:noProof/>
        </w:rPr>
        <w:drawing>
          <wp:inline distT="0" distB="0" distL="0" distR="0" wp14:anchorId="36198C67" wp14:editId="34EBBDA2">
            <wp:extent cx="1346200" cy="2032000"/>
            <wp:effectExtent l="0" t="0" r="0" b="0"/>
            <wp:docPr id="60533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31664" name="Picture 6053316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F4109" w14:textId="08DA3558" w:rsidR="00C37E03" w:rsidRDefault="00C37E03" w:rsidP="00C37E03">
      <w:pPr>
        <w:pStyle w:val="NormalWeb"/>
      </w:pPr>
      <w:r>
        <w:t xml:space="preserve">At a time when many climate stories focus on dystopian futures, </w:t>
      </w:r>
      <w:r>
        <w:rPr>
          <w:rStyle w:val="Emphasis"/>
        </w:rPr>
        <w:t>Lady of the Waves</w:t>
      </w:r>
      <w:r>
        <w:t xml:space="preserve"> takes a different path—offering readers an inspiring and emotionally engaging story that highlights courage, resilience, and personal growth. The novel explores how young people can confront environmental </w:t>
      </w:r>
      <w:proofErr w:type="gramStart"/>
      <w:r>
        <w:t>challenges</w:t>
      </w:r>
      <w:r w:rsidR="002C2908">
        <w:t xml:space="preserve">, </w:t>
      </w:r>
      <w:r w:rsidR="00314D26">
        <w:t>and</w:t>
      </w:r>
      <w:proofErr w:type="gramEnd"/>
      <w:r w:rsidR="00314D26">
        <w:t xml:space="preserve"> </w:t>
      </w:r>
      <w:r w:rsidR="002C2908">
        <w:t>be the solution instead of the victim</w:t>
      </w:r>
      <w:r>
        <w:t>.</w:t>
      </w:r>
    </w:p>
    <w:p w14:paraId="25FEB61C" w14:textId="2E1650AA" w:rsidR="00C37E03" w:rsidRDefault="00C37E03" w:rsidP="00C37E03">
      <w:pPr>
        <w:pStyle w:val="NormalWeb"/>
      </w:pPr>
      <w:r>
        <w:t xml:space="preserve">“Many climate novels bring us into a catastrophic future, but studies show these stories immobilize readers. They think, </w:t>
      </w:r>
      <w:r w:rsidR="001D5843">
        <w:t>‘</w:t>
      </w:r>
      <w:r>
        <w:t>It’s so bad</w:t>
      </w:r>
      <w:r>
        <w:t xml:space="preserve"> </w:t>
      </w:r>
      <w:r>
        <w:t xml:space="preserve">I </w:t>
      </w:r>
      <w:r w:rsidR="001D5843">
        <w:t>give up</w:t>
      </w:r>
      <w:r>
        <w:t xml:space="preserve">,’” Sheltzer said. </w:t>
      </w:r>
    </w:p>
    <w:p w14:paraId="379D20B8" w14:textId="77777777" w:rsidR="00C37E03" w:rsidRDefault="00C37E03" w:rsidP="00C37E03">
      <w:pPr>
        <w:pStyle w:val="NormalWeb"/>
      </w:pPr>
      <w:r>
        <w:t xml:space="preserve">In </w:t>
      </w:r>
      <w:r>
        <w:rPr>
          <w:rStyle w:val="Emphasis"/>
        </w:rPr>
        <w:t>Lady of the Waves</w:t>
      </w:r>
      <w:r>
        <w:t>, A tsunami takes her family. A split second takes his best friend. From opposite sides of the globe a Finnish girl and a boy from San Francisco find each other and turn tragedy into action against the climate crisis.</w:t>
      </w:r>
    </w:p>
    <w:p w14:paraId="21FD16CD" w14:textId="77777777" w:rsidR="00C37E03" w:rsidRDefault="00C37E03" w:rsidP="00C37E03">
      <w:pPr>
        <w:pStyle w:val="NormalWeb"/>
      </w:pPr>
      <w:r>
        <w:t>The novel is expected to appeal to fans of young adult fiction, adults, educators, climate-aware readers, and book clubs interested in stories that combine compelling storytelling with timely issues.</w:t>
      </w:r>
    </w:p>
    <w:p w14:paraId="056075CA" w14:textId="77777777" w:rsidR="00C37E03" w:rsidRDefault="00C37E03" w:rsidP="00C37E03">
      <w:pPr>
        <w:pStyle w:val="NormalWeb"/>
      </w:pPr>
      <w:r>
        <w:rPr>
          <w:rStyle w:val="Emphasis"/>
        </w:rPr>
        <w:t>Lady of the Waves</w:t>
      </w:r>
      <w:r>
        <w:t xml:space="preserve"> will be available through major booksellers and online retailers beginning June 9, 2026. Advance review copies and interview opportunities are available upon request.</w:t>
      </w:r>
    </w:p>
    <w:p w14:paraId="60938C84" w14:textId="445786EC" w:rsidR="00C37E03" w:rsidRDefault="00C37E03" w:rsidP="00C37E03">
      <w:pPr>
        <w:pStyle w:val="NormalWeb"/>
      </w:pPr>
      <w:r>
        <w:rPr>
          <w:rStyle w:val="Strong"/>
        </w:rPr>
        <w:t>About the Author</w:t>
      </w:r>
      <w:r>
        <w:br/>
        <w:t>Sharon D. Sheltzer writes fiction that explores environmental themes and the power of the next generation to shape the future. Ms. Sheltzer dedicated her architectural career to environmental awareness.</w:t>
      </w:r>
      <w:r>
        <w:t xml:space="preserve"> The second book in this series is </w:t>
      </w:r>
      <w:proofErr w:type="spellStart"/>
      <w:r w:rsidRPr="00C37E03">
        <w:rPr>
          <w:i/>
          <w:iCs/>
        </w:rPr>
        <w:t>OperationFooledU</w:t>
      </w:r>
      <w:proofErr w:type="spellEnd"/>
      <w:r>
        <w:t>, to be published soon.</w:t>
      </w:r>
    </w:p>
    <w:p w14:paraId="2764EB6E" w14:textId="64F039EF" w:rsidR="00B333A2" w:rsidRDefault="00C37E03" w:rsidP="002C2908">
      <w:pPr>
        <w:pStyle w:val="NormalWeb"/>
      </w:pPr>
      <w:r>
        <w:t>For more information, review copies, or interview requests, please contact:</w:t>
      </w:r>
      <w:r>
        <w:br/>
      </w:r>
      <w:hyperlink r:id="rId7" w:history="1">
        <w:r>
          <w:rPr>
            <w:rStyle w:val="Hyperlink"/>
          </w:rPr>
          <w:t>sdsheltzer.arch@gmail.com</w:t>
        </w:r>
      </w:hyperlink>
      <w:r>
        <w:br/>
        <w:t>sharondsheltzer.com</w:t>
      </w:r>
    </w:p>
    <w:sectPr w:rsidR="00B333A2" w:rsidSect="002E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03"/>
    <w:rsid w:val="00197815"/>
    <w:rsid w:val="001D5843"/>
    <w:rsid w:val="002C2908"/>
    <w:rsid w:val="002E383D"/>
    <w:rsid w:val="00314D26"/>
    <w:rsid w:val="00575E2F"/>
    <w:rsid w:val="00795E14"/>
    <w:rsid w:val="00826867"/>
    <w:rsid w:val="00976534"/>
    <w:rsid w:val="00B333A2"/>
    <w:rsid w:val="00B37B21"/>
    <w:rsid w:val="00C0061A"/>
    <w:rsid w:val="00C37E03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1C32"/>
  <w15:chartTrackingRefBased/>
  <w15:docId w15:val="{1CADE459-8580-C042-9A17-03C64CF2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h">
    <w:name w:val="First Paragrah"/>
    <w:basedOn w:val="Normal"/>
    <w:qFormat/>
    <w:rsid w:val="00976534"/>
    <w:pPr>
      <w:spacing w:before="1080"/>
      <w:jc w:val="both"/>
    </w:pPr>
    <w:rPr>
      <w:rFonts w:ascii="Garamond" w:eastAsia="Times New Roman" w:hAnsi="Garamond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E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E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E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7E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7E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7E0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7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dsheltzer.arc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Sdsheltzer.arc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Sheltzer</dc:creator>
  <cp:keywords/>
  <dc:description/>
  <cp:lastModifiedBy>Michael Sheltzer</cp:lastModifiedBy>
  <cp:revision>2</cp:revision>
  <dcterms:created xsi:type="dcterms:W3CDTF">2026-03-23T00:42:00Z</dcterms:created>
  <dcterms:modified xsi:type="dcterms:W3CDTF">2026-03-23T15:53:00Z</dcterms:modified>
</cp:coreProperties>
</file>